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38" w:rsidRDefault="00D37A3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</w:t>
      </w:r>
      <w:r w:rsidRPr="00D37A3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37A3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37A38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т 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  </w:t>
      </w:r>
      <w:r w:rsidRPr="00D37A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до диференційованого заліку з навчальної дисципліни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«Фізична реабілітація в акушерстві та гінекології»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Цілі, завдання та значення занять ЛФК в період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Цілі та завдання ЛФК в першому, другому та третьому триместрах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Цілі та завдання ЛФК у післяпологовому періоді.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4.Використання масажу в післяпологовому періоді – цілі та завдання.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5. Фізіологічний вплив масажу на шкіру та обмін речовин.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6. Правила здійснення післяпологового масажу та протипоказання до нього.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7. Прийоми післяпологового масажу.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8. Фізична терапія як засіб профілактики та лікування акушерської патології.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9. Фізичні фактори, що застосовуються для лікування акушерської патології.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10. Фізична реабілітація після кесарева розтину..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11. Загальне значення рухової активності в житті вагітної жінки.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12.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Джогінг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і правила його використання вагітною жінкою.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13. Аеробіка і правила її використання вагітною жінкою.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14. Особливості проведення занять ЛФК в першому триместрі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15. Особливості проведення занять ЛФК в другому триместрі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16. Особливості проведення занять ЛФК в третьому триместрі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17. Комплекси фізичних вправ для вагітних в різні триместри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18. Особливості проведення масажу в першому триместрі вагітності.</w:t>
      </w:r>
    </w:p>
    <w:p w:rsidR="002804E7" w:rsidRPr="00D37A38" w:rsidRDefault="00D37A38" w:rsidP="00D37A3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19. Особливості проведення масажу в другому триместрі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20. Особливості проведення масажу в третьому триместрі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21. Прийоми масажу, що застосовуються в різні триместри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22. Особливості застосування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електро-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і магнітотерапії в акушерстві.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23.Застосування ультразвуку в акушерстві.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24.Фототерапія та її застосування в акушерстві.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25. Умови використання ЛФК після використання кесарева розтину.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26. Використання лікувальної ходьби в умовах палатного режиму.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27. Використання ЛФК в умовах вільного режиму.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28. Маточні фактори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невиношування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вагітності.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29. Природні фактори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водо-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 грязелікування) в боротьбі з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невиношуванням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30. Допоміжні репродуктивні технології – програми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екстракорпорального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запліднення.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31. Катання на велосипеді (особливості занять) в різні триместри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32. Особливості заняття плаванням в різні триместри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33. Види фізичної активності, якими можна займатися протягом всієї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34. Фізіотерапія як важливий метод лікування гінекологічної патології.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35. Спектр гінекологічної патології, який потребує фізіотерапевтичного втручання.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36. Фактори, які впливають на вибір діючого начала фізіотерапевтичного лікування гінекологічної патології.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37. Діючі фактори електромагнітного поля.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38. Застосування постійного та імпульсного токів у лікуванні гінекологічної патології.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br/>
        <w:t xml:space="preserve">39. Механізм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спазмолітичної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та знеболюючої дії імпульсних токів при лікуванні гінекологічної патології.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40. Бальнеотерапія та її роль у лікуванні гінекологічної патології.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41. Мінеральні води, їх склад, засоби використання.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42. Хімічний склад та фізико-хімічні властивості мінеральних вод.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43. Протипоказання до використання мінеральних вод в гінекології.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44. Використання мінеральних вод та грязей для лікування гінекологічної патології.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45. Фізіотерапія та її вплив на перебіг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46. Фізіологічна перебудова організму жінки під час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47. Токсикоз першої та другої половини вагітності.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48. Вплив засобів фізичної реабілітації на стан організму вагітної жінки.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49. Діючі фактори електромагнітного поля.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50. Види токів, що застосовуються у фізіотерапії.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51. Клінічні ситуації в гінекології, коли застосовуються лікувальні фактори електромагнітного поля.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52. Ультразвук та його застосування в гінекології.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53. Світло та його застосування в гінекології.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54. Методи лікування, профілактики та відновлення функцій організму за допомогою мінеральних вод.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55. Використання бальнеотерапії у процесі відновлювального лікування в гінекології.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56. Визначення поняття «аменорея» та його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57. Особливості застосування засобів фізичної реабілітації при первинній аменореї.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58. Особливості застосування засобів фізичної реабілітації при вторинній аменореї.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59. Застосування засобів фізичної реабілітації у фазі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пременопаузи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клімактеричного синдрому.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60. Застосування засобів фізичної реабілітації у фазі менопаузи клімактеричного синдрому.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br/>
        <w:t xml:space="preserve">61. Застосування засобів фізичної реабілітації у фазі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постменопаузи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клімактеричного синдрому.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62. Особливості застосування ЛФК при безплідді.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63. Особливості застосування масажу при безплідді.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64. Використання кліматичних факторів у лікуванні жіночого безпліддя.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65. Причини виникнення неправильного положення статевих органів жінки.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66. Особливості застосування ЛФК при неправильному положенні статевих органів жінки.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67. Прийоми застосування гінекологічного масажу при неправильному положенні статевих органів жінки.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68. Прогулянки (у лісі, сквері, парку), катання на велосипеді, плавання, гребля, сауна (баня) як лікувальні фактори при неправильному положенні статевих органів жінки.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Доцент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 А.М.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</w:t>
      </w:r>
    </w:p>
    <w:sectPr w:rsidR="002804E7" w:rsidRPr="00D37A38" w:rsidSect="0028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7A38"/>
    <w:rsid w:val="002804E7"/>
    <w:rsid w:val="00D3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030CC-00E7-4108-AEA1-6F7E7F70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755</Words>
  <Characters>4304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2020-05-28T16:28:00Z</dcterms:created>
  <dcterms:modified xsi:type="dcterms:W3CDTF">2020-05-28T19:43:00Z</dcterms:modified>
</cp:coreProperties>
</file>